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1E" w:rsidRPr="00CE4C7E" w:rsidRDefault="00FD431E" w:rsidP="00FD431E">
      <w:pPr>
        <w:spacing w:after="0" w:line="240" w:lineRule="auto"/>
        <w:jc w:val="right"/>
        <w:outlineLvl w:val="1"/>
        <w:rPr>
          <w:rFonts w:eastAsia="Times New Roman" w:cstheme="minorHAnsi"/>
          <w:bCs/>
          <w:sz w:val="16"/>
          <w:szCs w:val="16"/>
          <w:lang w:eastAsia="pl-PL"/>
        </w:rPr>
      </w:pPr>
      <w:r>
        <w:rPr>
          <w:rFonts w:eastAsia="Times New Roman" w:cstheme="minorHAnsi"/>
          <w:bCs/>
          <w:sz w:val="16"/>
          <w:szCs w:val="16"/>
          <w:lang w:eastAsia="pl-PL"/>
        </w:rPr>
        <w:t>Załącznik nr 8</w:t>
      </w:r>
      <w:r w:rsidRPr="00CE4C7E">
        <w:rPr>
          <w:rFonts w:eastAsia="Times New Roman" w:cstheme="minorHAnsi"/>
          <w:bCs/>
          <w:sz w:val="16"/>
          <w:szCs w:val="16"/>
          <w:lang w:eastAsia="pl-PL"/>
        </w:rPr>
        <w:t xml:space="preserve"> </w:t>
      </w:r>
    </w:p>
    <w:p w:rsidR="00FD431E" w:rsidRPr="00CE4C7E" w:rsidRDefault="00FD431E" w:rsidP="00FD431E">
      <w:pPr>
        <w:jc w:val="right"/>
        <w:rPr>
          <w:rFonts w:cstheme="minorHAnsi"/>
          <w:sz w:val="16"/>
          <w:szCs w:val="16"/>
        </w:rPr>
      </w:pPr>
      <w:r>
        <w:rPr>
          <w:rFonts w:eastAsia="Times New Roman" w:cstheme="minorHAnsi"/>
          <w:bCs/>
          <w:sz w:val="16"/>
          <w:szCs w:val="16"/>
          <w:lang w:eastAsia="pl-PL"/>
        </w:rPr>
        <w:t>d</w:t>
      </w:r>
      <w:r w:rsidRPr="00CE4C7E">
        <w:rPr>
          <w:rFonts w:eastAsia="Times New Roman" w:cstheme="minorHAnsi"/>
          <w:bCs/>
          <w:sz w:val="16"/>
          <w:szCs w:val="16"/>
          <w:lang w:eastAsia="pl-PL"/>
        </w:rPr>
        <w:t xml:space="preserve">o </w:t>
      </w:r>
      <w:r>
        <w:rPr>
          <w:rFonts w:eastAsia="Times New Roman" w:cstheme="minorHAnsi"/>
          <w:bCs/>
          <w:sz w:val="16"/>
          <w:szCs w:val="16"/>
          <w:lang w:eastAsia="pl-PL"/>
        </w:rPr>
        <w:t>R</w:t>
      </w:r>
      <w:r w:rsidRPr="00CE4C7E">
        <w:rPr>
          <w:rFonts w:eastAsia="Times New Roman" w:cstheme="minorHAnsi"/>
          <w:bCs/>
          <w:sz w:val="16"/>
          <w:szCs w:val="16"/>
          <w:lang w:eastAsia="pl-PL"/>
        </w:rPr>
        <w:t xml:space="preserve">egulaminu </w:t>
      </w:r>
      <w:r w:rsidRPr="00CE4C7E">
        <w:rPr>
          <w:rFonts w:cstheme="minorHAnsi"/>
          <w:sz w:val="16"/>
          <w:szCs w:val="16"/>
        </w:rPr>
        <w:t>NABORU INICJATYW LOKALNYCH</w:t>
      </w:r>
      <w:r w:rsidRPr="00CE4C7E">
        <w:rPr>
          <w:rFonts w:cstheme="minorHAnsi"/>
          <w:sz w:val="16"/>
          <w:szCs w:val="16"/>
        </w:rPr>
        <w:br/>
        <w:t>realizowanych w ramach zadania</w:t>
      </w:r>
      <w:r w:rsidRPr="00CE4C7E">
        <w:rPr>
          <w:rFonts w:cstheme="minorHAnsi"/>
          <w:sz w:val="16"/>
          <w:szCs w:val="16"/>
        </w:rPr>
        <w:br/>
        <w:t>„MDK bliżej mieszkańców – diagnoza i rozwój inicjatyw lokalnych w Wągrowcu”</w:t>
      </w:r>
    </w:p>
    <w:p w:rsidR="00C93AFA" w:rsidRDefault="00C93AFA"/>
    <w:p w:rsidR="00FD431E" w:rsidRPr="003C3771" w:rsidRDefault="00FD431E" w:rsidP="00FD431E">
      <w:pPr>
        <w:rPr>
          <w:b/>
        </w:rPr>
      </w:pPr>
      <w:r w:rsidRPr="003C3771">
        <w:rPr>
          <w:b/>
        </w:rPr>
        <w:t>Klauzula informacyjna NCK</w:t>
      </w:r>
    </w:p>
    <w:p w:rsidR="00FD431E" w:rsidRDefault="00FD431E" w:rsidP="00FD431E">
      <w:pPr>
        <w:spacing w:after="0"/>
        <w:jc w:val="both"/>
      </w:pPr>
      <w:r>
        <w:t>Zgodnie z art. 13 ogólnego rozporządzenia o ochronie danych osobowych z dnia 26 kwietnia 2016 r.</w:t>
      </w:r>
    </w:p>
    <w:p w:rsidR="00FD431E" w:rsidRDefault="00FD431E" w:rsidP="00FD431E">
      <w:pPr>
        <w:spacing w:after="0"/>
        <w:jc w:val="both"/>
      </w:pPr>
      <w:r>
        <w:t>(Dz. Urz. UE L 2016, Nr 119, dalej RODO), informujemy, że:</w:t>
      </w:r>
    </w:p>
    <w:p w:rsidR="00FD431E" w:rsidRDefault="00FD431E" w:rsidP="00FD431E">
      <w:pPr>
        <w:pStyle w:val="Akapitzlist"/>
        <w:numPr>
          <w:ilvl w:val="0"/>
          <w:numId w:val="3"/>
        </w:numPr>
        <w:spacing w:after="0"/>
        <w:jc w:val="both"/>
      </w:pPr>
      <w:r>
        <w:t>administratorem danych osobowych Zleceniobiorcy jest Narodowe Centrum Kultury z siedzibą w Warszawie, ul. Płocka 13 (kod pocztowy: 01-231), tel.: 22 21 00 100;</w:t>
      </w:r>
    </w:p>
    <w:p w:rsidR="00FD431E" w:rsidRDefault="00FD431E" w:rsidP="00FD431E">
      <w:pPr>
        <w:pStyle w:val="Akapitzlist"/>
        <w:numPr>
          <w:ilvl w:val="0"/>
          <w:numId w:val="3"/>
        </w:numPr>
        <w:spacing w:after="0"/>
        <w:jc w:val="both"/>
      </w:pPr>
      <w:r>
        <w:t>kontakt z Inspektorem Ochrony Danych w Narodowym Centrum Kultury możliwy jest pod</w:t>
      </w:r>
    </w:p>
    <w:p w:rsidR="00FD431E" w:rsidRDefault="00FD431E" w:rsidP="00FD431E">
      <w:pPr>
        <w:pStyle w:val="Akapitzlist"/>
        <w:spacing w:after="0"/>
        <w:jc w:val="both"/>
      </w:pPr>
      <w:r>
        <w:t xml:space="preserve">adresem email: </w:t>
      </w:r>
      <w:hyperlink r:id="rId7" w:history="1">
        <w:r w:rsidRPr="00BF7519">
          <w:rPr>
            <w:rStyle w:val="Hipercze"/>
          </w:rPr>
          <w:t>iod@nck.pl</w:t>
        </w:r>
      </w:hyperlink>
      <w:r>
        <w:t>;</w:t>
      </w:r>
    </w:p>
    <w:p w:rsidR="00FD431E" w:rsidRDefault="00FD431E" w:rsidP="00FD431E">
      <w:pPr>
        <w:pStyle w:val="Akapitzlist"/>
        <w:numPr>
          <w:ilvl w:val="0"/>
          <w:numId w:val="3"/>
        </w:numPr>
        <w:spacing w:after="0"/>
        <w:jc w:val="both"/>
      </w:pPr>
      <w:r>
        <w:t>dane osobowe:</w:t>
      </w:r>
    </w:p>
    <w:p w:rsidR="00FD431E" w:rsidRDefault="00FD431E" w:rsidP="00FD431E">
      <w:pPr>
        <w:pStyle w:val="Akapitzlist"/>
        <w:numPr>
          <w:ilvl w:val="0"/>
          <w:numId w:val="4"/>
        </w:numPr>
        <w:spacing w:after="0"/>
        <w:jc w:val="both"/>
      </w:pPr>
      <w:r>
        <w:t>osób wskazanych do reprezentacji Zleceniobiorcy przetwarzane będą w celu zawarcia, realizacji, kontroli i rozliczenia Umowy oraz realizacji Programu – na podstawie art. 6 ust. 1 lit. e RODO, tj. w związku z wykonywaniem zadania realizowanego w interesie publicznym, polegającego na realizacji zadań statutowych Narodowego Centrum Kultury, w szczególności w zakresie wspierania i finansowania działań w obszarze kultury, wynikających z przepisów prawa oraz statutu,</w:t>
      </w:r>
    </w:p>
    <w:p w:rsidR="00FD431E" w:rsidRDefault="00FD431E" w:rsidP="00FD431E">
      <w:pPr>
        <w:pStyle w:val="Akapitzlist"/>
        <w:numPr>
          <w:ilvl w:val="0"/>
          <w:numId w:val="4"/>
        </w:numPr>
        <w:spacing w:after="0"/>
        <w:jc w:val="both"/>
      </w:pPr>
      <w:r>
        <w:t>osób zaangażowanych w realizację Zadania ze strony Zleceniobiorcy w tym osób wskazanych do udziału w ewaluacji jakości i efektywności działań przetwarzane będą - na podstawie art. 6 ust. 1 lit. f RODO;</w:t>
      </w:r>
    </w:p>
    <w:p w:rsidR="00FD431E" w:rsidRDefault="00FD431E" w:rsidP="00FD431E">
      <w:pPr>
        <w:pStyle w:val="Akapitzlist"/>
        <w:numPr>
          <w:ilvl w:val="0"/>
          <w:numId w:val="5"/>
        </w:numPr>
        <w:jc w:val="both"/>
      </w:pPr>
      <w:r>
        <w:t>odbiorcami danych osobowych osób których dane dotyczą będą: podmioty świadczące usługi na rzecz administratora w tym obsługi systemów i oprogramowania informatycznego administratora, zewnętrzne kancelarie prawne, operator wyznaczony do świadczenia publicznej usługi rejestrowanego doręczenia elektronicznego (e-Doręczenia) oraz podmioty uprawnione do uzyskania danych osobowych na podstawie przepisów prawa (w tym organy administracji publicznej);</w:t>
      </w:r>
    </w:p>
    <w:p w:rsidR="00FD431E" w:rsidRDefault="00FD431E" w:rsidP="00FD431E">
      <w:pPr>
        <w:pStyle w:val="Akapitzlist"/>
        <w:numPr>
          <w:ilvl w:val="0"/>
          <w:numId w:val="5"/>
        </w:numPr>
        <w:jc w:val="both"/>
      </w:pPr>
      <w:r>
        <w:t>w przypadkach określonych w przepisach RODO, osoby których dane dotyczą posiadają prawo do żądania od administratora dostępu do danych osobowych, ich sprostowania, przenoszenia danych, usunięcia danych lub ograniczenia ich przetwarzania oraz prawo do sprzeciwu wobec ich przetwarzania;</w:t>
      </w:r>
    </w:p>
    <w:p w:rsidR="00FD431E" w:rsidRDefault="00FD431E" w:rsidP="00FD431E">
      <w:pPr>
        <w:pStyle w:val="Akapitzlist"/>
        <w:numPr>
          <w:ilvl w:val="0"/>
          <w:numId w:val="5"/>
        </w:numPr>
        <w:jc w:val="both"/>
      </w:pPr>
      <w:r>
        <w:t>dane osobowe:</w:t>
      </w:r>
    </w:p>
    <w:p w:rsidR="00FD431E" w:rsidRDefault="00FD431E" w:rsidP="00FD431E">
      <w:pPr>
        <w:pStyle w:val="Akapitzlist"/>
        <w:numPr>
          <w:ilvl w:val="0"/>
          <w:numId w:val="6"/>
        </w:numPr>
        <w:jc w:val="both"/>
      </w:pPr>
      <w:r>
        <w:t>osób wskazanych do reprezentacji Zleceniobiorcy przetwarzane będą przez cały okres realizacji Umowy i jej rozliczenia a następnie przechowywane będą w celu obowiązkowej archiwizacji dokumentacji finansowo-księgowej przez czas określony w odrębnych przepisach,</w:t>
      </w:r>
    </w:p>
    <w:p w:rsidR="00FD431E" w:rsidRDefault="00FD431E" w:rsidP="00FD431E">
      <w:pPr>
        <w:pStyle w:val="Akapitzlist"/>
        <w:numPr>
          <w:ilvl w:val="0"/>
          <w:numId w:val="6"/>
        </w:numPr>
        <w:jc w:val="both"/>
      </w:pPr>
      <w:r>
        <w:t xml:space="preserve">osób zaangażowanych w realizację Zadania ze strony Zleceniobiorcy w tym osób wskazanych do udziału w ewaluacji jakości i efektywności działań – przetwarzane będą przez cały okres realizacji Umowy i jej rozliczenia oraz realizacji ewaluacji działań a </w:t>
      </w:r>
      <w:r>
        <w:lastRenderedPageBreak/>
        <w:t>następnie przechowywane będą w celu obowiązkowej archiwizacji dokumentacji finansowo-księgowej przez czas określony w odrębnych przepisach;</w:t>
      </w:r>
    </w:p>
    <w:p w:rsidR="00FD431E" w:rsidRDefault="00FD431E" w:rsidP="00FD431E">
      <w:pPr>
        <w:pStyle w:val="Akapitzlist"/>
        <w:numPr>
          <w:ilvl w:val="0"/>
          <w:numId w:val="7"/>
        </w:numPr>
        <w:jc w:val="both"/>
      </w:pPr>
      <w:r>
        <w:t>osoby których dane dotyczą mają prawo wniesienia skargi do organu nadzorczego tj. Prezesa Urzędu Ochrony Danych Osobowych;</w:t>
      </w:r>
    </w:p>
    <w:p w:rsidR="00FD431E" w:rsidRDefault="00FD431E" w:rsidP="00FD431E">
      <w:pPr>
        <w:pStyle w:val="Akapitzlist"/>
        <w:numPr>
          <w:ilvl w:val="0"/>
          <w:numId w:val="7"/>
        </w:numPr>
        <w:jc w:val="both"/>
      </w:pPr>
      <w:r>
        <w:t>podanie danych osobowych:</w:t>
      </w:r>
    </w:p>
    <w:p w:rsidR="00FD431E" w:rsidRDefault="00FD431E" w:rsidP="00FD431E">
      <w:pPr>
        <w:pStyle w:val="Akapitzlist"/>
        <w:numPr>
          <w:ilvl w:val="0"/>
          <w:numId w:val="8"/>
        </w:numPr>
        <w:jc w:val="both"/>
      </w:pPr>
      <w:r>
        <w:t>w celu zawarcia Umowy ze Zleceniobiorcą jest wymogiem umownym,</w:t>
      </w:r>
    </w:p>
    <w:p w:rsidR="00FD431E" w:rsidRDefault="00FD431E" w:rsidP="00FD431E">
      <w:pPr>
        <w:pStyle w:val="Akapitzlist"/>
        <w:numPr>
          <w:ilvl w:val="0"/>
          <w:numId w:val="8"/>
        </w:numPr>
        <w:jc w:val="both"/>
      </w:pPr>
      <w:r>
        <w:t>w celu wzięcia udziału w ewaluacji jakości i efektywności działań jest wymogiem</w:t>
      </w:r>
      <w:r w:rsidRPr="003C3771">
        <w:t xml:space="preserve"> Regulaminu Programu oraz niniejszej umowy.</w:t>
      </w:r>
    </w:p>
    <w:p w:rsidR="00FD431E" w:rsidRDefault="00FD431E"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E44680" w:rsidRDefault="00E44680" w:rsidP="00FD431E"/>
    <w:p w:rsidR="00FD431E" w:rsidRPr="003C3771" w:rsidRDefault="00FD431E" w:rsidP="00FD431E">
      <w:pPr>
        <w:jc w:val="center"/>
        <w:rPr>
          <w:b/>
        </w:rPr>
      </w:pPr>
      <w:r>
        <w:rPr>
          <w:b/>
        </w:rPr>
        <w:lastRenderedPageBreak/>
        <w:t xml:space="preserve">Klauzula informacyjna </w:t>
      </w:r>
      <w:proofErr w:type="spellStart"/>
      <w:r>
        <w:rPr>
          <w:b/>
        </w:rPr>
        <w:t>MKiDN</w:t>
      </w:r>
      <w:proofErr w:type="spellEnd"/>
    </w:p>
    <w:p w:rsidR="00FD431E" w:rsidRPr="009D2C20" w:rsidRDefault="00FD431E" w:rsidP="00FD431E">
      <w:pPr>
        <w:spacing w:after="0"/>
        <w:jc w:val="center"/>
        <w:rPr>
          <w:b/>
        </w:rPr>
      </w:pPr>
      <w:r w:rsidRPr="009D2C20">
        <w:rPr>
          <w:b/>
        </w:rPr>
        <w:t>Informacja dla osoby, której dane zostały pozyskane w inny sposób,</w:t>
      </w:r>
    </w:p>
    <w:p w:rsidR="00FD431E" w:rsidRPr="009D2C20" w:rsidRDefault="00FD431E" w:rsidP="00FD431E">
      <w:pPr>
        <w:spacing w:after="0"/>
        <w:jc w:val="center"/>
        <w:rPr>
          <w:b/>
        </w:rPr>
      </w:pPr>
      <w:r w:rsidRPr="009D2C20">
        <w:rPr>
          <w:b/>
        </w:rPr>
        <w:t>niż od osoby której dotyczą</w:t>
      </w:r>
    </w:p>
    <w:p w:rsidR="00FD431E" w:rsidRDefault="00FD431E" w:rsidP="00FD431E">
      <w:pPr>
        <w:spacing w:after="0"/>
        <w:jc w:val="center"/>
      </w:pPr>
    </w:p>
    <w:p w:rsidR="00FD431E" w:rsidRDefault="00FD431E" w:rsidP="00FD431E">
      <w:pPr>
        <w:pStyle w:val="Akapitzlist"/>
        <w:numPr>
          <w:ilvl w:val="0"/>
          <w:numId w:val="1"/>
        </w:numPr>
        <w:spacing w:after="0"/>
        <w:jc w:val="both"/>
      </w:pPr>
      <w:r>
        <w:t>Dane osobowe będą przetwarzane przez Ministra Kultury i Dziedzictwa Narodowego z siedzibą w Warszawie, przy ulicy Krakowskie Przedmieście 15, 00-071 w Warszawie.</w:t>
      </w:r>
    </w:p>
    <w:p w:rsidR="00FD431E" w:rsidRDefault="00FD431E" w:rsidP="00FD431E">
      <w:pPr>
        <w:pStyle w:val="Akapitzlist"/>
        <w:numPr>
          <w:ilvl w:val="0"/>
          <w:numId w:val="1"/>
        </w:numPr>
        <w:spacing w:after="0"/>
        <w:jc w:val="both"/>
      </w:pPr>
      <w:r>
        <w:t xml:space="preserve">Administrator powołał Inspektora ochrony danych osobowych, kontakt do inspektora ochrony danych pod adresem wskazanym w </w:t>
      </w:r>
      <w:proofErr w:type="spellStart"/>
      <w:r>
        <w:t>pkt</w:t>
      </w:r>
      <w:proofErr w:type="spellEnd"/>
      <w:r>
        <w:t xml:space="preserve"> 1 lub </w:t>
      </w:r>
      <w:hyperlink r:id="rId8" w:history="1">
        <w:r w:rsidRPr="00BF7519">
          <w:rPr>
            <w:rStyle w:val="Hipercze"/>
          </w:rPr>
          <w:t>iod@kultura.gov.pl</w:t>
        </w:r>
      </w:hyperlink>
    </w:p>
    <w:p w:rsidR="00FD431E" w:rsidRDefault="00FD431E" w:rsidP="00FD431E">
      <w:pPr>
        <w:pStyle w:val="Akapitzlist"/>
        <w:numPr>
          <w:ilvl w:val="0"/>
          <w:numId w:val="1"/>
        </w:numPr>
        <w:spacing w:after="0"/>
        <w:jc w:val="both"/>
      </w:pPr>
      <w:r>
        <w:t xml:space="preserve"> Przetwarzanie danych osobowych jest dokonywane w celu realizacji czynności związanych z udzielaniem i rozliczaniem dotacji celowej na wydatki bieżące, na podstawie art. 6 ust. 1 lit. c i e Rozporządzenia Parlamentu Europejskiego i Rady (UE) 2016/679 z dnia 27 kwietnia 2016 r. w</w:t>
      </w:r>
    </w:p>
    <w:p w:rsidR="00FD431E" w:rsidRDefault="00FD431E" w:rsidP="00FD431E">
      <w:pPr>
        <w:pStyle w:val="Akapitzlist"/>
        <w:spacing w:after="0"/>
        <w:ind w:left="360"/>
        <w:jc w:val="both"/>
      </w:pPr>
      <w:r>
        <w:t>sprawie ochrony osób fizycznych w związku z przetwarzaniem danych osobowych i w sprawie swobodnego przepływu takich danych oraz uchylenia dyrektywy 95/46/WE (ogólne rozporządzenie o ochronie danych), zwanego dalej „rozporządzeniem”.</w:t>
      </w:r>
    </w:p>
    <w:p w:rsidR="00FD431E" w:rsidRDefault="00FD431E" w:rsidP="00FD431E">
      <w:pPr>
        <w:pStyle w:val="Akapitzlist"/>
        <w:numPr>
          <w:ilvl w:val="0"/>
          <w:numId w:val="1"/>
        </w:numPr>
        <w:spacing w:after="0"/>
        <w:jc w:val="both"/>
      </w:pPr>
      <w:r>
        <w:t>Administrator pozyskał następujące kategorie danych osobowych: imię, nazwisko, zawód, wynagrodzenie wynikające z udziału w realizacji zadania będącego przedmiotem umowy oraz imię, nazwisko i stanowisko osób reprezentujących Zleceniobiorcę.</w:t>
      </w:r>
    </w:p>
    <w:p w:rsidR="00FD431E" w:rsidRDefault="00FD431E" w:rsidP="00FD431E">
      <w:pPr>
        <w:pStyle w:val="Akapitzlist"/>
        <w:numPr>
          <w:ilvl w:val="0"/>
          <w:numId w:val="1"/>
        </w:numPr>
        <w:spacing w:after="0"/>
        <w:jc w:val="both"/>
      </w:pPr>
      <w:r>
        <w:t>Dane osobowe mogą być udostępniane innym odbiorcom lub ich kategoriom: wyłącznie podmiotom upoważnionym na podstawie przepisów prawa.</w:t>
      </w:r>
    </w:p>
    <w:p w:rsidR="00FD431E" w:rsidRDefault="00FD431E" w:rsidP="00FD431E">
      <w:pPr>
        <w:pStyle w:val="Akapitzlist"/>
        <w:numPr>
          <w:ilvl w:val="0"/>
          <w:numId w:val="1"/>
        </w:numPr>
        <w:spacing w:after="0"/>
        <w:jc w:val="both"/>
      </w:pPr>
      <w:r>
        <w:t>Dane nie będą przekazywane do państwa trzeciego lub organizacji międzynarodowej.</w:t>
      </w:r>
    </w:p>
    <w:p w:rsidR="00FD431E" w:rsidRDefault="00FD431E" w:rsidP="00FD431E">
      <w:pPr>
        <w:pStyle w:val="Akapitzlist"/>
        <w:numPr>
          <w:ilvl w:val="0"/>
          <w:numId w:val="1"/>
        </w:numPr>
        <w:spacing w:after="0"/>
        <w:jc w:val="both"/>
      </w:pPr>
      <w:r>
        <w:t xml:space="preserve">Dane będą przetwarzane w okresach określonych w przepisach regulujących postępowanie w zakresie wydatków publicznych oraz przepisach regulujących przechowywanie dokumentacji archiwalnej i </w:t>
      </w:r>
      <w:proofErr w:type="spellStart"/>
      <w:r>
        <w:t>niearchiwalnej</w:t>
      </w:r>
      <w:proofErr w:type="spellEnd"/>
      <w:r>
        <w:t xml:space="preserve"> administratora.</w:t>
      </w:r>
    </w:p>
    <w:p w:rsidR="00FD431E" w:rsidRDefault="00FD431E" w:rsidP="00FD431E">
      <w:pPr>
        <w:pStyle w:val="Akapitzlist"/>
        <w:numPr>
          <w:ilvl w:val="0"/>
          <w:numId w:val="1"/>
        </w:numPr>
        <w:spacing w:after="0"/>
        <w:jc w:val="both"/>
      </w:pPr>
      <w:r>
        <w:t>Osoba, której dane są przetwarzane ma prawo do:</w:t>
      </w:r>
    </w:p>
    <w:p w:rsidR="00FD431E" w:rsidRDefault="00FD431E" w:rsidP="00FD431E">
      <w:pPr>
        <w:pStyle w:val="Akapitzlist"/>
        <w:numPr>
          <w:ilvl w:val="0"/>
          <w:numId w:val="2"/>
        </w:numPr>
        <w:spacing w:after="0"/>
        <w:jc w:val="both"/>
      </w:pPr>
      <w:r>
        <w:t>dostępu do swoich danych osobowych, zgodnie z art. 15 rozporządzenia,</w:t>
      </w:r>
    </w:p>
    <w:p w:rsidR="00FD431E" w:rsidRDefault="00FD431E" w:rsidP="00FD431E">
      <w:pPr>
        <w:pStyle w:val="Akapitzlist"/>
        <w:numPr>
          <w:ilvl w:val="0"/>
          <w:numId w:val="2"/>
        </w:numPr>
        <w:spacing w:after="0"/>
        <w:jc w:val="both"/>
      </w:pPr>
      <w:r>
        <w:t>żądania ich sprostowania, zgodnie z art. 16 rozporządzenia,</w:t>
      </w:r>
    </w:p>
    <w:p w:rsidR="00FD431E" w:rsidRDefault="00FD431E" w:rsidP="00FD431E">
      <w:pPr>
        <w:pStyle w:val="Akapitzlist"/>
        <w:numPr>
          <w:ilvl w:val="0"/>
          <w:numId w:val="2"/>
        </w:numPr>
        <w:spacing w:after="0"/>
        <w:jc w:val="both"/>
      </w:pPr>
      <w:r>
        <w:t>usunięcia lub ograniczenia przetwarzania, zgodnie z art. 17 i 18 rozporządzenia,</w:t>
      </w:r>
    </w:p>
    <w:p w:rsidR="00FD431E" w:rsidRDefault="00FD431E" w:rsidP="00FD431E">
      <w:pPr>
        <w:pStyle w:val="Akapitzlist"/>
        <w:numPr>
          <w:ilvl w:val="0"/>
          <w:numId w:val="2"/>
        </w:numPr>
        <w:spacing w:after="0"/>
        <w:jc w:val="both"/>
      </w:pPr>
      <w:r>
        <w:t>wnieść sprzeciw wobec przetwarzania, zgodnie z art. 21 rozporządzenia,</w:t>
      </w:r>
    </w:p>
    <w:p w:rsidR="00FD431E" w:rsidRDefault="00FD431E" w:rsidP="00FD431E">
      <w:pPr>
        <w:pStyle w:val="Akapitzlist"/>
        <w:numPr>
          <w:ilvl w:val="0"/>
          <w:numId w:val="2"/>
        </w:numPr>
        <w:spacing w:after="0"/>
        <w:jc w:val="both"/>
      </w:pPr>
      <w:r>
        <w:t>żądania przeniesienia danych do innego administratora, zgodnie z art. 20 rozporządzenia</w:t>
      </w:r>
    </w:p>
    <w:p w:rsidR="00FD431E" w:rsidRDefault="00FD431E" w:rsidP="00FD431E">
      <w:pPr>
        <w:pStyle w:val="Akapitzlist"/>
        <w:numPr>
          <w:ilvl w:val="0"/>
          <w:numId w:val="1"/>
        </w:numPr>
        <w:jc w:val="both"/>
      </w:pPr>
      <w:r>
        <w:t>Jeżeli przetwarzanie danych osobowych odbywa się na podstawie zgody osoby, której dane dotyczą, zgoda ta może być w każdej chwili wycofana, bez wpływu na zgodność z prawem wcześniej wykonanych czynności przetwarzania.</w:t>
      </w:r>
    </w:p>
    <w:p w:rsidR="00FD431E" w:rsidRDefault="00FD431E" w:rsidP="00FD431E">
      <w:pPr>
        <w:pStyle w:val="Akapitzlist"/>
        <w:numPr>
          <w:ilvl w:val="0"/>
          <w:numId w:val="1"/>
        </w:numPr>
        <w:jc w:val="both"/>
      </w:pPr>
      <w:r>
        <w:t>Osobie, której dane są przetwarzane, jeśli uzna że naruszane są jej prawa, przysługuje prawo złożenia skargi do Prezesa Urzędu Ochrony Danych Osobowych, ul. Moniuszki 1A, 00-014 Warszawa.</w:t>
      </w:r>
    </w:p>
    <w:p w:rsidR="00FD431E" w:rsidRDefault="00FD431E" w:rsidP="00FD431E">
      <w:pPr>
        <w:pStyle w:val="Akapitzlist"/>
        <w:numPr>
          <w:ilvl w:val="0"/>
          <w:numId w:val="1"/>
        </w:numPr>
        <w:jc w:val="both"/>
      </w:pPr>
      <w:r>
        <w:t>Dane osobowe zostały pozyskane od administratora tj. Narodowego Centrum Kultury.</w:t>
      </w:r>
    </w:p>
    <w:p w:rsidR="00FD431E" w:rsidRDefault="00FD431E" w:rsidP="00FD431E">
      <w:pPr>
        <w:pStyle w:val="Akapitzlist"/>
        <w:numPr>
          <w:ilvl w:val="0"/>
          <w:numId w:val="1"/>
        </w:numPr>
        <w:jc w:val="both"/>
      </w:pPr>
      <w:r>
        <w:t>Nie przewiduje się automatycznego podejmowania decyzji wobec osób, których dane są przetwarzane.</w:t>
      </w:r>
    </w:p>
    <w:p w:rsidR="00FD431E" w:rsidRDefault="00FD431E" w:rsidP="00FD431E">
      <w:pPr>
        <w:jc w:val="both"/>
      </w:pPr>
    </w:p>
    <w:p w:rsidR="00FD431E" w:rsidRDefault="00FD431E"/>
    <w:sectPr w:rsidR="00FD431E" w:rsidSect="00C93AFA">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8C" w:rsidRDefault="000B218C" w:rsidP="00FD431E">
      <w:pPr>
        <w:spacing w:after="0" w:line="240" w:lineRule="auto"/>
      </w:pPr>
      <w:r>
        <w:separator/>
      </w:r>
    </w:p>
  </w:endnote>
  <w:endnote w:type="continuationSeparator" w:id="0">
    <w:p w:rsidR="000B218C" w:rsidRDefault="000B218C" w:rsidP="00FD4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8C" w:rsidRDefault="000B218C" w:rsidP="00FD431E">
      <w:pPr>
        <w:spacing w:after="0" w:line="240" w:lineRule="auto"/>
      </w:pPr>
      <w:r>
        <w:separator/>
      </w:r>
    </w:p>
  </w:footnote>
  <w:footnote w:type="continuationSeparator" w:id="0">
    <w:p w:rsidR="000B218C" w:rsidRDefault="000B218C" w:rsidP="00FD43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1E" w:rsidRDefault="00FD431E">
    <w:pPr>
      <w:pStyle w:val="Nagwek"/>
    </w:pPr>
    <w:r w:rsidRPr="00FD431E">
      <w:drawing>
        <wp:inline distT="0" distB="0" distL="0" distR="0">
          <wp:extent cx="4293197" cy="1008000"/>
          <wp:effectExtent l="19050" t="0" r="0" b="0"/>
          <wp:docPr id="15" name="Obraz 0" descr="2026_NCK_dofinans_dom_kultury_plu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_NCK_dofinans_dom_kultury_plus_RGB.jpg"/>
                  <pic:cNvPicPr/>
                </pic:nvPicPr>
                <pic:blipFill>
                  <a:blip r:embed="rId1"/>
                  <a:stretch>
                    <a:fillRect/>
                  </a:stretch>
                </pic:blipFill>
                <pic:spPr>
                  <a:xfrm>
                    <a:off x="0" y="0"/>
                    <a:ext cx="4293197" cy="1008000"/>
                  </a:xfrm>
                  <a:prstGeom prst="rect">
                    <a:avLst/>
                  </a:prstGeom>
                </pic:spPr>
              </pic:pic>
            </a:graphicData>
          </a:graphic>
        </wp:inline>
      </w:drawing>
    </w:r>
    <w:r w:rsidRPr="00FD431E">
      <w:drawing>
        <wp:anchor distT="0" distB="0" distL="114300" distR="114300" simplePos="0" relativeHeight="251659264" behindDoc="0" locked="0" layoutInCell="1" allowOverlap="1">
          <wp:simplePos x="0" y="0"/>
          <wp:positionH relativeFrom="column">
            <wp:posOffset>4101696</wp:posOffset>
          </wp:positionH>
          <wp:positionV relativeFrom="paragraph">
            <wp:posOffset>-82435</wp:posOffset>
          </wp:positionV>
          <wp:extent cx="2438400" cy="1004455"/>
          <wp:effectExtent l="0" t="0" r="0" b="0"/>
          <wp:wrapNone/>
          <wp:docPr id="16" name="Obraz 2" descr="logo-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3.png"/>
                  <pic:cNvPicPr/>
                </pic:nvPicPr>
                <pic:blipFill>
                  <a:blip r:embed="rId2"/>
                  <a:stretch>
                    <a:fillRect/>
                  </a:stretch>
                </pic:blipFill>
                <pic:spPr>
                  <a:xfrm>
                    <a:off x="0" y="0"/>
                    <a:ext cx="2435387" cy="1008000"/>
                  </a:xfrm>
                  <a:prstGeom prst="rect">
                    <a:avLst/>
                  </a:prstGeom>
                </pic:spPr>
              </pic:pic>
            </a:graphicData>
          </a:graphic>
        </wp:anchor>
      </w:drawing>
    </w:r>
  </w:p>
  <w:p w:rsidR="00FD431E" w:rsidRDefault="00FD431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28AC"/>
    <w:multiLevelType w:val="hybridMultilevel"/>
    <w:tmpl w:val="FB605B80"/>
    <w:lvl w:ilvl="0" w:tplc="77A09240">
      <w:start w:val="4"/>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nsid w:val="318C74F5"/>
    <w:multiLevelType w:val="hybridMultilevel"/>
    <w:tmpl w:val="033C985C"/>
    <w:lvl w:ilvl="0" w:tplc="F078B9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EA03EAF"/>
    <w:multiLevelType w:val="hybridMultilevel"/>
    <w:tmpl w:val="F2C2B3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4951739C"/>
    <w:multiLevelType w:val="hybridMultilevel"/>
    <w:tmpl w:val="0E5E7AAC"/>
    <w:lvl w:ilvl="0" w:tplc="D84A4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F3F4A2B"/>
    <w:multiLevelType w:val="hybridMultilevel"/>
    <w:tmpl w:val="61625D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6D88388C"/>
    <w:multiLevelType w:val="hybridMultilevel"/>
    <w:tmpl w:val="16E0D26A"/>
    <w:lvl w:ilvl="0" w:tplc="2396A5FA">
      <w:start w:val="7"/>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
    <w:nsid w:val="71DB1BC0"/>
    <w:multiLevelType w:val="hybridMultilevel"/>
    <w:tmpl w:val="9A7E40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7FE82D51"/>
    <w:multiLevelType w:val="hybridMultilevel"/>
    <w:tmpl w:val="09A0A2D0"/>
    <w:lvl w:ilvl="0" w:tplc="EEE0A2E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2"/>
  </w:num>
  <w:num w:numId="5">
    <w:abstractNumId w:val="0"/>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FD431E"/>
    <w:rsid w:val="000B218C"/>
    <w:rsid w:val="00C93AFA"/>
    <w:rsid w:val="00E44680"/>
    <w:rsid w:val="00FD43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31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43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431E"/>
  </w:style>
  <w:style w:type="paragraph" w:styleId="Stopka">
    <w:name w:val="footer"/>
    <w:basedOn w:val="Normalny"/>
    <w:link w:val="StopkaZnak"/>
    <w:uiPriority w:val="99"/>
    <w:semiHidden/>
    <w:unhideWhenUsed/>
    <w:rsid w:val="00FD431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D431E"/>
  </w:style>
  <w:style w:type="paragraph" w:styleId="Tekstdymka">
    <w:name w:val="Balloon Text"/>
    <w:basedOn w:val="Normalny"/>
    <w:link w:val="TekstdymkaZnak"/>
    <w:uiPriority w:val="99"/>
    <w:semiHidden/>
    <w:unhideWhenUsed/>
    <w:rsid w:val="00FD43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431E"/>
    <w:rPr>
      <w:rFonts w:ascii="Tahoma" w:hAnsi="Tahoma" w:cs="Tahoma"/>
      <w:sz w:val="16"/>
      <w:szCs w:val="16"/>
    </w:rPr>
  </w:style>
  <w:style w:type="paragraph" w:styleId="Akapitzlist">
    <w:name w:val="List Paragraph"/>
    <w:basedOn w:val="Normalny"/>
    <w:uiPriority w:val="34"/>
    <w:qFormat/>
    <w:rsid w:val="00FD431E"/>
    <w:pPr>
      <w:ind w:left="720"/>
      <w:contextualSpacing/>
    </w:pPr>
  </w:style>
  <w:style w:type="character" w:styleId="Hipercze">
    <w:name w:val="Hyperlink"/>
    <w:basedOn w:val="Domylnaczcionkaakapitu"/>
    <w:uiPriority w:val="99"/>
    <w:unhideWhenUsed/>
    <w:rsid w:val="00FD43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kultura.gov.pl" TargetMode="External"/><Relationship Id="rId3" Type="http://schemas.openxmlformats.org/officeDocument/2006/relationships/settings" Target="settings.xml"/><Relationship Id="rId7" Type="http://schemas.openxmlformats.org/officeDocument/2006/relationships/hyperlink" Target="mailto:iod@nc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821</Words>
  <Characters>4927</Characters>
  <Application>Microsoft Office Word</Application>
  <DocSecurity>0</DocSecurity>
  <Lines>41</Lines>
  <Paragraphs>11</Paragraphs>
  <ScaleCrop>false</ScaleCrop>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KamilaH</dc:creator>
  <cp:lastModifiedBy>KamilaH</cp:lastModifiedBy>
  <cp:revision>2</cp:revision>
  <dcterms:created xsi:type="dcterms:W3CDTF">2026-06-10T11:03:00Z</dcterms:created>
  <dcterms:modified xsi:type="dcterms:W3CDTF">2026-06-10T11:06:00Z</dcterms:modified>
</cp:coreProperties>
</file>